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D02ED" w14:textId="77777777" w:rsidR="000C5EEA" w:rsidRPr="00B10498" w:rsidRDefault="004E61A9" w:rsidP="00416C81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color w:val="000000"/>
          <w:sz w:val="40"/>
          <w:szCs w:val="40"/>
        </w:rPr>
      </w:pPr>
      <w:r w:rsidRPr="00B10498">
        <w:rPr>
          <w:noProof/>
        </w:rPr>
        <w:drawing>
          <wp:anchor distT="0" distB="0" distL="114300" distR="114300" simplePos="0" relativeHeight="251661312" behindDoc="0" locked="0" layoutInCell="1" allowOverlap="1" wp14:anchorId="46830719" wp14:editId="2BB412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1500" cy="657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0498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364383E5" wp14:editId="5727AE19">
            <wp:simplePos x="0" y="0"/>
            <wp:positionH relativeFrom="column">
              <wp:posOffset>4600575</wp:posOffset>
            </wp:positionH>
            <wp:positionV relativeFrom="paragraph">
              <wp:posOffset>164</wp:posOffset>
            </wp:positionV>
            <wp:extent cx="1113554" cy="457200"/>
            <wp:effectExtent l="19050" t="0" r="0" b="0"/>
            <wp:wrapNone/>
            <wp:docPr id="5" name="Picture 1" descr="logo B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E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54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360282" w14:textId="77777777" w:rsidR="004E61A9" w:rsidRPr="00B10498" w:rsidRDefault="004E61A9" w:rsidP="00416C81">
      <w:pPr>
        <w:pStyle w:val="NormalWeb"/>
        <w:shd w:val="clear" w:color="auto" w:fill="FFFFFF"/>
        <w:spacing w:before="120" w:beforeAutospacing="0" w:after="120" w:afterAutospacing="0"/>
        <w:jc w:val="center"/>
        <w:rPr>
          <w:b/>
          <w:color w:val="000000"/>
          <w:sz w:val="40"/>
          <w:szCs w:val="40"/>
        </w:rPr>
      </w:pPr>
    </w:p>
    <w:p w14:paraId="230B08D9" w14:textId="77777777" w:rsidR="006D211A" w:rsidRPr="00B10498" w:rsidRDefault="00D64D0C" w:rsidP="00EA579B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color w:val="000000"/>
          <w:sz w:val="40"/>
          <w:szCs w:val="40"/>
        </w:rPr>
      </w:pPr>
      <w:r w:rsidRPr="00B10498">
        <w:rPr>
          <w:b/>
          <w:color w:val="000000"/>
          <w:sz w:val="40"/>
          <w:szCs w:val="40"/>
        </w:rPr>
        <w:t>ANNOUNCEMENT</w:t>
      </w:r>
    </w:p>
    <w:p w14:paraId="557D994C" w14:textId="2C07EF0B" w:rsidR="00416C81" w:rsidRPr="00B10498" w:rsidRDefault="00D64D0C" w:rsidP="00EA579B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B10498">
        <w:rPr>
          <w:b/>
          <w:color w:val="000000"/>
          <w:sz w:val="28"/>
          <w:szCs w:val="28"/>
        </w:rPr>
        <w:t>INITIAL PUBLIC OFFERING</w:t>
      </w:r>
      <w:r w:rsidR="00BE1351">
        <w:rPr>
          <w:b/>
          <w:color w:val="000000"/>
          <w:sz w:val="28"/>
          <w:szCs w:val="28"/>
        </w:rPr>
        <w:t xml:space="preserve"> </w:t>
      </w:r>
      <w:r w:rsidR="00C90DE4">
        <w:rPr>
          <w:b/>
          <w:color w:val="000000"/>
          <w:sz w:val="28"/>
          <w:szCs w:val="28"/>
        </w:rPr>
        <w:t>CENTER OF NATURAL RESOURCES AND ENVIRONMENT</w:t>
      </w:r>
      <w:r w:rsidR="005A2949">
        <w:rPr>
          <w:b/>
          <w:color w:val="000000"/>
          <w:sz w:val="28"/>
          <w:szCs w:val="28"/>
        </w:rPr>
        <w:t>AL ENGINEERING</w:t>
      </w:r>
    </w:p>
    <w:p w14:paraId="4E6ECE40" w14:textId="447FCAA3" w:rsidR="00D64D0C" w:rsidRPr="00B10498" w:rsidRDefault="00FE3ABF" w:rsidP="00E41337">
      <w:pPr>
        <w:pStyle w:val="NormalWeb"/>
        <w:numPr>
          <w:ilvl w:val="0"/>
          <w:numId w:val="3"/>
        </w:numPr>
        <w:shd w:val="clear" w:color="auto" w:fill="FFFFFF"/>
        <w:tabs>
          <w:tab w:val="left" w:pos="1985"/>
        </w:tabs>
        <w:spacing w:before="360" w:beforeAutospacing="0" w:after="120" w:afterAutospacing="0" w:line="276" w:lineRule="auto"/>
        <w:jc w:val="both"/>
        <w:rPr>
          <w:b/>
          <w:color w:val="000000"/>
        </w:rPr>
      </w:pPr>
      <w:r w:rsidRPr="00B10498">
        <w:rPr>
          <w:b/>
          <w:color w:val="000000"/>
        </w:rPr>
        <w:t>Issuer name</w:t>
      </w:r>
      <w:r w:rsidR="00753822" w:rsidRPr="00B10498">
        <w:rPr>
          <w:b/>
          <w:color w:val="000000"/>
        </w:rPr>
        <w:t>:</w:t>
      </w:r>
      <w:r w:rsidR="00D64D0C" w:rsidRPr="00B10498">
        <w:rPr>
          <w:b/>
          <w:color w:val="000000"/>
        </w:rPr>
        <w:t xml:space="preserve"> </w:t>
      </w:r>
      <w:r w:rsidR="00DD657B" w:rsidRPr="00DD657B">
        <w:rPr>
          <w:b/>
          <w:color w:val="000000"/>
        </w:rPr>
        <w:t xml:space="preserve">Central </w:t>
      </w:r>
      <w:r w:rsidR="005A2949">
        <w:rPr>
          <w:b/>
          <w:color w:val="000000"/>
        </w:rPr>
        <w:t>of natural resources and environmental engineering</w:t>
      </w:r>
    </w:p>
    <w:p w14:paraId="0BEB5EB2" w14:textId="0FCD3EBC" w:rsidR="007404DF" w:rsidRPr="00B10498" w:rsidRDefault="00FB5168" w:rsidP="007F7EE3">
      <w:pPr>
        <w:pStyle w:val="NormalWeb"/>
        <w:shd w:val="clear" w:color="auto" w:fill="FFFFFF"/>
        <w:tabs>
          <w:tab w:val="left" w:pos="1985"/>
        </w:tabs>
        <w:spacing w:before="120" w:beforeAutospacing="0" w:after="120" w:afterAutospacing="0" w:line="276" w:lineRule="auto"/>
        <w:ind w:left="360"/>
        <w:jc w:val="both"/>
        <w:rPr>
          <w:color w:val="000000"/>
        </w:rPr>
      </w:pPr>
      <w:r w:rsidRPr="00B10498">
        <w:rPr>
          <w:color w:val="000000"/>
        </w:rPr>
        <w:t>Ad</w:t>
      </w:r>
      <w:r w:rsidR="009919EA">
        <w:rPr>
          <w:color w:val="000000"/>
        </w:rPr>
        <w:t>d</w:t>
      </w:r>
      <w:r w:rsidRPr="00B10498">
        <w:rPr>
          <w:color w:val="000000"/>
        </w:rPr>
        <w:t xml:space="preserve">ress: </w:t>
      </w:r>
      <w:r w:rsidR="005A2949">
        <w:rPr>
          <w:color w:val="000000"/>
        </w:rPr>
        <w:t xml:space="preserve">Vo Van </w:t>
      </w:r>
      <w:proofErr w:type="spellStart"/>
      <w:r w:rsidR="005A2949">
        <w:rPr>
          <w:color w:val="000000"/>
        </w:rPr>
        <w:t>Kiet</w:t>
      </w:r>
      <w:proofErr w:type="spellEnd"/>
      <w:r w:rsidR="005A2949">
        <w:rPr>
          <w:color w:val="000000"/>
        </w:rPr>
        <w:t xml:space="preserve"> Street</w:t>
      </w:r>
      <w:r w:rsidRPr="00B10498">
        <w:rPr>
          <w:color w:val="000000"/>
        </w:rPr>
        <w:t xml:space="preserve">, </w:t>
      </w:r>
      <w:r w:rsidR="005A2949">
        <w:rPr>
          <w:color w:val="000000"/>
        </w:rPr>
        <w:t>Ward 5,</w:t>
      </w:r>
      <w:r w:rsidRPr="00B10498">
        <w:rPr>
          <w:color w:val="000000"/>
        </w:rPr>
        <w:t xml:space="preserve"> </w:t>
      </w:r>
      <w:r w:rsidR="00350233">
        <w:rPr>
          <w:color w:val="000000"/>
        </w:rPr>
        <w:t xml:space="preserve">Vi </w:t>
      </w:r>
      <w:proofErr w:type="spellStart"/>
      <w:r w:rsidR="00350233">
        <w:rPr>
          <w:color w:val="000000"/>
        </w:rPr>
        <w:t>Thuy</w:t>
      </w:r>
      <w:proofErr w:type="spellEnd"/>
      <w:r w:rsidRPr="00B10498">
        <w:rPr>
          <w:color w:val="000000"/>
        </w:rPr>
        <w:t xml:space="preserve"> </w:t>
      </w:r>
      <w:r w:rsidR="005A2949">
        <w:rPr>
          <w:color w:val="000000"/>
        </w:rPr>
        <w:t>City</w:t>
      </w:r>
      <w:r w:rsidRPr="00B10498">
        <w:rPr>
          <w:color w:val="000000"/>
        </w:rPr>
        <w:t xml:space="preserve">, </w:t>
      </w:r>
      <w:proofErr w:type="spellStart"/>
      <w:r w:rsidRPr="00B10498">
        <w:rPr>
          <w:color w:val="000000"/>
        </w:rPr>
        <w:t>Hau</w:t>
      </w:r>
      <w:proofErr w:type="spellEnd"/>
      <w:r w:rsidRPr="00B10498">
        <w:rPr>
          <w:color w:val="000000"/>
        </w:rPr>
        <w:t xml:space="preserve"> </w:t>
      </w:r>
      <w:proofErr w:type="spellStart"/>
      <w:r w:rsidRPr="00B10498">
        <w:rPr>
          <w:color w:val="000000"/>
        </w:rPr>
        <w:t>Giang</w:t>
      </w:r>
      <w:proofErr w:type="spellEnd"/>
      <w:r w:rsidRPr="00B10498">
        <w:rPr>
          <w:color w:val="000000"/>
        </w:rPr>
        <w:t xml:space="preserve"> Province</w:t>
      </w:r>
    </w:p>
    <w:p w14:paraId="5F9C864A" w14:textId="7B528B5C" w:rsidR="007404DF" w:rsidRPr="00B10498" w:rsidRDefault="00753822" w:rsidP="00350233">
      <w:pPr>
        <w:pStyle w:val="NormalWeb"/>
        <w:shd w:val="clear" w:color="auto" w:fill="FFFFFF"/>
        <w:tabs>
          <w:tab w:val="left" w:pos="1985"/>
        </w:tabs>
        <w:spacing w:before="120" w:beforeAutospacing="0" w:after="120" w:afterAutospacing="0" w:line="276" w:lineRule="auto"/>
        <w:ind w:firstLine="360"/>
        <w:jc w:val="both"/>
        <w:rPr>
          <w:color w:val="000000"/>
        </w:rPr>
      </w:pPr>
      <w:r w:rsidRPr="00B10498">
        <w:rPr>
          <w:color w:val="000000"/>
        </w:rPr>
        <w:t>Phone</w:t>
      </w:r>
      <w:r w:rsidR="007404DF" w:rsidRPr="00B10498">
        <w:rPr>
          <w:color w:val="000000"/>
        </w:rPr>
        <w:t xml:space="preserve">: </w:t>
      </w:r>
      <w:r w:rsidR="005A2949" w:rsidRPr="00DD3622">
        <w:t>(0293) 3878 922</w:t>
      </w:r>
    </w:p>
    <w:p w14:paraId="053B04C0" w14:textId="533C125B" w:rsidR="00350233" w:rsidRPr="00350233" w:rsidRDefault="00753822" w:rsidP="00350233">
      <w:pPr>
        <w:pStyle w:val="NormalWeb"/>
        <w:numPr>
          <w:ilvl w:val="0"/>
          <w:numId w:val="3"/>
        </w:numPr>
        <w:tabs>
          <w:tab w:val="left" w:pos="426"/>
          <w:tab w:val="left" w:pos="1985"/>
        </w:tabs>
        <w:spacing w:before="120" w:after="120" w:line="276" w:lineRule="auto"/>
        <w:ind w:left="426" w:hanging="426"/>
        <w:jc w:val="both"/>
        <w:rPr>
          <w:color w:val="000000"/>
        </w:rPr>
      </w:pPr>
      <w:r w:rsidRPr="00350233">
        <w:rPr>
          <w:b/>
          <w:color w:val="000000"/>
        </w:rPr>
        <w:t>Business sector</w:t>
      </w:r>
      <w:r w:rsidRPr="00350233">
        <w:rPr>
          <w:b/>
          <w:color w:val="000000"/>
        </w:rPr>
        <w:tab/>
      </w:r>
      <w:r w:rsidR="007404DF" w:rsidRPr="00350233">
        <w:rPr>
          <w:b/>
          <w:color w:val="000000"/>
        </w:rPr>
        <w:t>:</w:t>
      </w:r>
      <w:r w:rsidR="005C370F" w:rsidRPr="00350233">
        <w:rPr>
          <w:color w:val="000000"/>
        </w:rPr>
        <w:t xml:space="preserve"> </w:t>
      </w:r>
      <w:r w:rsidR="005A2949">
        <w:rPr>
          <w:color w:val="000000"/>
        </w:rPr>
        <w:t>Measuring and making cadastral maps; Establishing projects</w:t>
      </w:r>
      <w:r w:rsidR="00156A4E">
        <w:rPr>
          <w:color w:val="000000"/>
        </w:rPr>
        <w:t xml:space="preserve"> and land-use planning; …</w:t>
      </w:r>
    </w:p>
    <w:p w14:paraId="1C2B46EC" w14:textId="5AFBEE78" w:rsidR="001E1323" w:rsidRPr="00350233" w:rsidRDefault="00350233" w:rsidP="0035023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  <w:tab w:val="left" w:pos="1985"/>
        </w:tabs>
        <w:spacing w:before="120" w:beforeAutospacing="0" w:after="120" w:afterAutospacing="0" w:line="276" w:lineRule="auto"/>
        <w:ind w:left="426" w:hanging="426"/>
        <w:jc w:val="both"/>
        <w:rPr>
          <w:b/>
          <w:color w:val="000000"/>
        </w:rPr>
      </w:pPr>
      <w:r w:rsidRPr="00350233">
        <w:rPr>
          <w:b/>
          <w:color w:val="000000"/>
        </w:rPr>
        <w:t xml:space="preserve"> </w:t>
      </w:r>
      <w:r w:rsidR="00626F81">
        <w:rPr>
          <w:b/>
          <w:color w:val="000000"/>
        </w:rPr>
        <w:t>Charter c</w:t>
      </w:r>
      <w:r w:rsidR="001E1323" w:rsidRPr="00350233">
        <w:rPr>
          <w:b/>
          <w:color w:val="000000"/>
        </w:rPr>
        <w:t>apital</w:t>
      </w:r>
      <w:r w:rsidR="001E1323" w:rsidRPr="00350233">
        <w:rPr>
          <w:b/>
          <w:color w:val="000000"/>
        </w:rPr>
        <w:tab/>
      </w:r>
      <w:r w:rsidR="007404DF" w:rsidRPr="00350233">
        <w:rPr>
          <w:b/>
          <w:color w:val="000000"/>
        </w:rPr>
        <w:t>:</w:t>
      </w:r>
      <w:r w:rsidR="0068298A" w:rsidRPr="00350233">
        <w:rPr>
          <w:b/>
          <w:color w:val="000000"/>
        </w:rPr>
        <w:t xml:space="preserve"> </w:t>
      </w:r>
      <w:r w:rsidR="001E1323" w:rsidRPr="00350233">
        <w:rPr>
          <w:color w:val="000000"/>
        </w:rPr>
        <w:t>VND</w:t>
      </w:r>
      <w:r w:rsidR="001E1323" w:rsidRPr="00350233">
        <w:rPr>
          <w:b/>
          <w:color w:val="000000"/>
        </w:rPr>
        <w:t xml:space="preserve"> </w:t>
      </w:r>
      <w:r w:rsidR="00156A4E">
        <w:rPr>
          <w:b/>
        </w:rPr>
        <w:t>22,710,000,</w:t>
      </w:r>
      <w:r w:rsidR="00DD0360" w:rsidRPr="00DD3622">
        <w:rPr>
          <w:b/>
        </w:rPr>
        <w:t>000</w:t>
      </w:r>
      <w:r w:rsidR="00DD657B">
        <w:rPr>
          <w:b/>
          <w:color w:val="000000"/>
          <w:lang w:val="nl-NL"/>
        </w:rPr>
        <w:t xml:space="preserve">; </w:t>
      </w:r>
      <w:r w:rsidR="00B10498" w:rsidRPr="00350233">
        <w:rPr>
          <w:color w:val="000000"/>
        </w:rPr>
        <w:t>equivalent</w:t>
      </w:r>
      <w:r w:rsidR="00FE3ABF" w:rsidRPr="00350233">
        <w:rPr>
          <w:color w:val="000000"/>
        </w:rPr>
        <w:t xml:space="preserve"> to</w:t>
      </w:r>
      <w:r w:rsidR="00FE3ABF" w:rsidRPr="00350233">
        <w:rPr>
          <w:b/>
          <w:color w:val="000000"/>
        </w:rPr>
        <w:t xml:space="preserve"> </w:t>
      </w:r>
      <w:r w:rsidR="00156A4E">
        <w:rPr>
          <w:b/>
          <w:lang w:val="nl-NL"/>
        </w:rPr>
        <w:t>2,271,</w:t>
      </w:r>
      <w:r w:rsidR="00DD0360" w:rsidRPr="00DD3622">
        <w:rPr>
          <w:b/>
          <w:lang w:val="nl-NL"/>
        </w:rPr>
        <w:t>000</w:t>
      </w:r>
      <w:r w:rsidR="00DD0360" w:rsidRPr="00DD3622">
        <w:rPr>
          <w:lang w:val="nl-NL"/>
        </w:rPr>
        <w:t xml:space="preserve"> </w:t>
      </w:r>
      <w:r w:rsidR="00FE3ABF" w:rsidRPr="00350233">
        <w:rPr>
          <w:color w:val="000000"/>
        </w:rPr>
        <w:t>shares</w:t>
      </w:r>
      <w:r w:rsidR="0068298A" w:rsidRPr="00350233">
        <w:rPr>
          <w:color w:val="000000"/>
        </w:rPr>
        <w:t xml:space="preserve"> </w:t>
      </w:r>
      <w:r w:rsidR="00B10498" w:rsidRPr="00350233">
        <w:rPr>
          <w:color w:val="000000"/>
        </w:rPr>
        <w:t>(Par value: VND 10.000 per share</w:t>
      </w:r>
      <w:r w:rsidR="001E1323" w:rsidRPr="00350233">
        <w:rPr>
          <w:b/>
          <w:color w:val="000000"/>
        </w:rPr>
        <w:t>)</w:t>
      </w:r>
      <w:r w:rsidR="008928AB" w:rsidRPr="00350233">
        <w:rPr>
          <w:b/>
          <w:color w:val="000000"/>
        </w:rPr>
        <w:t>.</w:t>
      </w:r>
    </w:p>
    <w:p w14:paraId="434C9AB5" w14:textId="77777777" w:rsidR="007404DF" w:rsidRPr="00B10498" w:rsidRDefault="001E1323" w:rsidP="007F7EE3">
      <w:pPr>
        <w:pStyle w:val="NormalWeb"/>
        <w:shd w:val="clear" w:color="auto" w:fill="FFFFFF"/>
        <w:tabs>
          <w:tab w:val="left" w:pos="426"/>
          <w:tab w:val="left" w:pos="1985"/>
        </w:tabs>
        <w:spacing w:before="120" w:beforeAutospacing="0" w:after="120" w:afterAutospacing="0" w:line="276" w:lineRule="auto"/>
        <w:ind w:left="426"/>
        <w:jc w:val="both"/>
        <w:rPr>
          <w:b/>
          <w:color w:val="000000"/>
        </w:rPr>
      </w:pPr>
      <w:r w:rsidRPr="00B10498">
        <w:rPr>
          <w:b/>
          <w:color w:val="000000"/>
        </w:rPr>
        <w:t>Of which</w:t>
      </w:r>
      <w:r w:rsidR="007404DF" w:rsidRPr="00B10498">
        <w:rPr>
          <w:b/>
          <w:color w:val="000000"/>
        </w:rPr>
        <w:t>:</w:t>
      </w:r>
      <w:r w:rsidR="0068298A" w:rsidRPr="00B10498">
        <w:rPr>
          <w:b/>
          <w:color w:val="000000"/>
        </w:rPr>
        <w:t xml:space="preserve"> </w:t>
      </w:r>
    </w:p>
    <w:p w14:paraId="6CD7FCD3" w14:textId="461A5E2B" w:rsidR="007404DF" w:rsidRPr="00B10498" w:rsidRDefault="007404DF" w:rsidP="007F7EE3">
      <w:pPr>
        <w:pStyle w:val="NormalWeb"/>
        <w:shd w:val="clear" w:color="auto" w:fill="FFFFFF"/>
        <w:tabs>
          <w:tab w:val="left" w:pos="3686"/>
        </w:tabs>
        <w:spacing w:before="120" w:beforeAutospacing="0" w:after="120" w:afterAutospacing="0" w:line="276" w:lineRule="auto"/>
        <w:ind w:left="709" w:hanging="283"/>
        <w:jc w:val="both"/>
        <w:rPr>
          <w:color w:val="000000"/>
        </w:rPr>
      </w:pPr>
      <w:r w:rsidRPr="00B10498">
        <w:rPr>
          <w:i/>
          <w:iCs/>
          <w:color w:val="000000"/>
        </w:rPr>
        <w:t xml:space="preserve">-  </w:t>
      </w:r>
      <w:r w:rsidR="001E1323" w:rsidRPr="00B10498">
        <w:rPr>
          <w:i/>
          <w:iCs/>
          <w:color w:val="000000"/>
        </w:rPr>
        <w:t>Shares owned by the State</w:t>
      </w:r>
      <w:r w:rsidR="0068298A" w:rsidRPr="00B10498">
        <w:rPr>
          <w:i/>
          <w:iCs/>
          <w:color w:val="000000"/>
        </w:rPr>
        <w:t xml:space="preserve">: </w:t>
      </w:r>
      <w:proofErr w:type="gramStart"/>
      <w:r w:rsidR="00156A4E">
        <w:rPr>
          <w:i/>
        </w:rPr>
        <w:t>1,021,</w:t>
      </w:r>
      <w:r w:rsidR="00DD0360" w:rsidRPr="00DD3622">
        <w:rPr>
          <w:i/>
        </w:rPr>
        <w:t xml:space="preserve">950 </w:t>
      </w:r>
      <w:r w:rsidR="00DD0360" w:rsidRPr="00DD3622">
        <w:rPr>
          <w:i/>
          <w:iCs/>
          <w:lang w:val="nl-NL"/>
        </w:rPr>
        <w:t xml:space="preserve"> </w:t>
      </w:r>
      <w:r w:rsidR="001E1323" w:rsidRPr="00B10498">
        <w:rPr>
          <w:i/>
          <w:iCs/>
          <w:color w:val="000000"/>
        </w:rPr>
        <w:t>shares</w:t>
      </w:r>
      <w:proofErr w:type="gramEnd"/>
      <w:r w:rsidR="0068298A" w:rsidRPr="00B10498">
        <w:rPr>
          <w:i/>
          <w:iCs/>
          <w:color w:val="000000"/>
        </w:rPr>
        <w:t xml:space="preserve">, </w:t>
      </w:r>
      <w:r w:rsidR="008928AB">
        <w:rPr>
          <w:i/>
          <w:iCs/>
          <w:color w:val="000000"/>
        </w:rPr>
        <w:t xml:space="preserve">accounting for </w:t>
      </w:r>
      <w:r w:rsidR="00DD0360" w:rsidRPr="00DD3622">
        <w:rPr>
          <w:i/>
          <w:iCs/>
          <w:lang w:val="nl-NL"/>
        </w:rPr>
        <w:t xml:space="preserve">45% </w:t>
      </w:r>
      <w:r w:rsidR="008928AB">
        <w:rPr>
          <w:i/>
          <w:iCs/>
          <w:color w:val="000000"/>
        </w:rPr>
        <w:t>c</w:t>
      </w:r>
      <w:r w:rsidR="001E1323" w:rsidRPr="00B10498">
        <w:rPr>
          <w:i/>
          <w:iCs/>
          <w:color w:val="000000"/>
        </w:rPr>
        <w:t>harter capital</w:t>
      </w:r>
      <w:r w:rsidR="0068298A" w:rsidRPr="00B10498">
        <w:rPr>
          <w:i/>
          <w:iCs/>
          <w:color w:val="000000"/>
        </w:rPr>
        <w:t>.</w:t>
      </w:r>
    </w:p>
    <w:p w14:paraId="350B1A26" w14:textId="3A282C46" w:rsidR="007404DF" w:rsidRPr="00B10498" w:rsidRDefault="007404DF" w:rsidP="007F7EE3">
      <w:pPr>
        <w:pStyle w:val="NormalWeb"/>
        <w:shd w:val="clear" w:color="auto" w:fill="FFFFFF"/>
        <w:tabs>
          <w:tab w:val="left" w:pos="3686"/>
        </w:tabs>
        <w:spacing w:before="120" w:beforeAutospacing="0" w:after="120" w:afterAutospacing="0" w:line="276" w:lineRule="auto"/>
        <w:ind w:left="709" w:hanging="283"/>
        <w:jc w:val="both"/>
        <w:rPr>
          <w:color w:val="000000"/>
        </w:rPr>
      </w:pPr>
      <w:r w:rsidRPr="00B10498">
        <w:rPr>
          <w:i/>
          <w:iCs/>
          <w:color w:val="000000"/>
        </w:rPr>
        <w:t xml:space="preserve">-  </w:t>
      </w:r>
      <w:r w:rsidR="001E1323" w:rsidRPr="00B10498">
        <w:rPr>
          <w:i/>
          <w:iCs/>
          <w:color w:val="000000"/>
        </w:rPr>
        <w:t>Shares offering to employees</w:t>
      </w:r>
      <w:r w:rsidRPr="00B10498">
        <w:rPr>
          <w:i/>
          <w:iCs/>
          <w:color w:val="000000"/>
        </w:rPr>
        <w:t>:</w:t>
      </w:r>
      <w:r w:rsidR="00DD657B" w:rsidRPr="00744DD0">
        <w:rPr>
          <w:i/>
          <w:iCs/>
          <w:sz w:val="25"/>
          <w:szCs w:val="25"/>
          <w:lang w:val="nl-NL"/>
        </w:rPr>
        <w:t xml:space="preserve"> </w:t>
      </w:r>
      <w:r w:rsidR="00156A4E">
        <w:rPr>
          <w:i/>
          <w:iCs/>
          <w:lang w:val="nl-NL"/>
        </w:rPr>
        <w:t>75,</w:t>
      </w:r>
      <w:r w:rsidR="00DD0360" w:rsidRPr="00DD3622">
        <w:rPr>
          <w:i/>
          <w:iCs/>
          <w:lang w:val="nl-NL"/>
        </w:rPr>
        <w:t>300</w:t>
      </w:r>
      <w:r w:rsidR="00DD0360">
        <w:rPr>
          <w:i/>
          <w:iCs/>
          <w:lang w:val="nl-NL"/>
        </w:rPr>
        <w:t xml:space="preserve"> </w:t>
      </w:r>
      <w:r w:rsidR="001E1323" w:rsidRPr="00B10498">
        <w:rPr>
          <w:i/>
          <w:iCs/>
          <w:color w:val="000000"/>
        </w:rPr>
        <w:t>shares, accounting for</w:t>
      </w:r>
      <w:r w:rsidR="0068298A" w:rsidRPr="00B10498">
        <w:rPr>
          <w:i/>
          <w:iCs/>
          <w:color w:val="000000"/>
        </w:rPr>
        <w:t xml:space="preserve"> </w:t>
      </w:r>
      <w:r w:rsidR="00DD0360" w:rsidRPr="00DD3622">
        <w:rPr>
          <w:i/>
          <w:iCs/>
          <w:lang w:val="nl-NL"/>
        </w:rPr>
        <w:t>3</w:t>
      </w:r>
      <w:r w:rsidR="00156A4E">
        <w:rPr>
          <w:i/>
          <w:iCs/>
          <w:lang w:val="nl-NL"/>
        </w:rPr>
        <w:t>.</w:t>
      </w:r>
      <w:r w:rsidR="00DD0360" w:rsidRPr="00DD3622">
        <w:rPr>
          <w:i/>
          <w:iCs/>
          <w:lang w:val="nl-NL"/>
        </w:rPr>
        <w:t xml:space="preserve">32% </w:t>
      </w:r>
      <w:r w:rsidR="008928AB">
        <w:rPr>
          <w:i/>
          <w:iCs/>
          <w:color w:val="000000"/>
        </w:rPr>
        <w:t>c</w:t>
      </w:r>
      <w:r w:rsidR="001E1323" w:rsidRPr="00B10498">
        <w:rPr>
          <w:i/>
          <w:iCs/>
          <w:color w:val="000000"/>
        </w:rPr>
        <w:t>harter capital</w:t>
      </w:r>
      <w:r w:rsidRPr="00B10498">
        <w:rPr>
          <w:i/>
          <w:iCs/>
          <w:color w:val="000000"/>
        </w:rPr>
        <w:t>.</w:t>
      </w:r>
    </w:p>
    <w:p w14:paraId="05F6E213" w14:textId="61AD45AF" w:rsidR="007404DF" w:rsidRPr="00B10498" w:rsidRDefault="007404DF" w:rsidP="007F7EE3">
      <w:pPr>
        <w:pStyle w:val="NormalWeb"/>
        <w:shd w:val="clear" w:color="auto" w:fill="FFFFFF"/>
        <w:tabs>
          <w:tab w:val="left" w:pos="3686"/>
        </w:tabs>
        <w:spacing w:before="120" w:beforeAutospacing="0" w:after="120" w:afterAutospacing="0" w:line="276" w:lineRule="auto"/>
        <w:ind w:left="709" w:hanging="283"/>
        <w:jc w:val="both"/>
        <w:rPr>
          <w:color w:val="000000"/>
        </w:rPr>
      </w:pPr>
      <w:r w:rsidRPr="00B10498">
        <w:rPr>
          <w:i/>
          <w:iCs/>
          <w:color w:val="000000"/>
        </w:rPr>
        <w:t xml:space="preserve">- </w:t>
      </w:r>
      <w:r w:rsidR="00FE3ABF" w:rsidRPr="00B10498">
        <w:rPr>
          <w:i/>
          <w:iCs/>
          <w:color w:val="000000"/>
        </w:rPr>
        <w:t>Shares offering through IPO:</w:t>
      </w:r>
      <w:r w:rsidR="00DD657B" w:rsidRPr="00DD657B">
        <w:rPr>
          <w:rFonts w:asciiTheme="minorHAnsi" w:eastAsiaTheme="minorHAnsi" w:hAnsiTheme="minorHAnsi" w:cstheme="minorBidi"/>
          <w:i/>
          <w:iCs/>
          <w:sz w:val="25"/>
          <w:szCs w:val="25"/>
          <w:lang w:val="nl-NL"/>
        </w:rPr>
        <w:t xml:space="preserve"> </w:t>
      </w:r>
      <w:r w:rsidR="00156A4E">
        <w:rPr>
          <w:i/>
        </w:rPr>
        <w:t>1,173,</w:t>
      </w:r>
      <w:r w:rsidR="00DD0360" w:rsidRPr="00DD3622">
        <w:rPr>
          <w:i/>
        </w:rPr>
        <w:t>750</w:t>
      </w:r>
      <w:r w:rsidR="00DD0360" w:rsidRPr="00DD3622">
        <w:rPr>
          <w:i/>
          <w:iCs/>
          <w:lang w:val="nl-NL"/>
        </w:rPr>
        <w:t xml:space="preserve"> </w:t>
      </w:r>
      <w:r w:rsidR="001E1323" w:rsidRPr="00B10498">
        <w:rPr>
          <w:i/>
          <w:iCs/>
          <w:color w:val="000000"/>
        </w:rPr>
        <w:t xml:space="preserve">shares, accounting for </w:t>
      </w:r>
      <w:r w:rsidR="00156A4E">
        <w:rPr>
          <w:i/>
          <w:iCs/>
          <w:lang w:val="nl-NL"/>
        </w:rPr>
        <w:t>51.</w:t>
      </w:r>
      <w:r w:rsidR="00DD0360" w:rsidRPr="00DD3622">
        <w:rPr>
          <w:i/>
          <w:iCs/>
          <w:lang w:val="nl-NL"/>
        </w:rPr>
        <w:t xml:space="preserve">68% </w:t>
      </w:r>
      <w:r w:rsidR="008928AB">
        <w:rPr>
          <w:i/>
          <w:iCs/>
          <w:color w:val="000000"/>
        </w:rPr>
        <w:t>c</w:t>
      </w:r>
      <w:r w:rsidR="001E1323" w:rsidRPr="00B10498">
        <w:rPr>
          <w:i/>
          <w:iCs/>
          <w:color w:val="000000"/>
        </w:rPr>
        <w:t>harter capital</w:t>
      </w:r>
      <w:r w:rsidRPr="00B10498">
        <w:rPr>
          <w:i/>
          <w:iCs/>
          <w:color w:val="000000"/>
        </w:rPr>
        <w:t>.</w:t>
      </w:r>
    </w:p>
    <w:p w14:paraId="6B4BA434" w14:textId="3D80D937" w:rsidR="00541A2C" w:rsidRPr="00B10498" w:rsidRDefault="00600BC2" w:rsidP="007F7EE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  <w:rPr>
          <w:color w:val="000000"/>
        </w:rPr>
      </w:pPr>
      <w:r w:rsidRPr="00B10498">
        <w:rPr>
          <w:b/>
          <w:color w:val="000000"/>
        </w:rPr>
        <w:t>Initial public offering</w:t>
      </w:r>
      <w:r w:rsidR="00541A2C" w:rsidRPr="00B10498">
        <w:rPr>
          <w:b/>
          <w:color w:val="000000"/>
        </w:rPr>
        <w:t>:</w:t>
      </w:r>
      <w:r w:rsidR="00541A2C" w:rsidRPr="00B10498">
        <w:rPr>
          <w:color w:val="000000"/>
        </w:rPr>
        <w:t xml:space="preserve"> </w:t>
      </w:r>
      <w:r w:rsidR="00156A4E">
        <w:t>1,173,</w:t>
      </w:r>
      <w:r w:rsidR="00DD0360" w:rsidRPr="00DD3622">
        <w:t>750</w:t>
      </w:r>
      <w:r w:rsidR="00DD0360" w:rsidRPr="00DD3622">
        <w:rPr>
          <w:sz w:val="25"/>
          <w:szCs w:val="25"/>
          <w:lang w:val="nl-NL"/>
        </w:rPr>
        <w:t xml:space="preserve"> </w:t>
      </w:r>
      <w:r w:rsidRPr="00B10498">
        <w:rPr>
          <w:color w:val="000000"/>
        </w:rPr>
        <w:t>shares, accounting for</w:t>
      </w:r>
      <w:r w:rsidR="00541A2C" w:rsidRPr="00B10498">
        <w:rPr>
          <w:color w:val="000000"/>
        </w:rPr>
        <w:t xml:space="preserve"> </w:t>
      </w:r>
      <w:r w:rsidR="00AF6614">
        <w:rPr>
          <w:sz w:val="25"/>
          <w:szCs w:val="25"/>
          <w:lang w:val="nl-NL"/>
        </w:rPr>
        <w:t>51,68</w:t>
      </w:r>
      <w:r w:rsidR="00DD0360" w:rsidRPr="00DD3622">
        <w:rPr>
          <w:sz w:val="25"/>
          <w:szCs w:val="25"/>
          <w:lang w:val="nl-NL"/>
        </w:rPr>
        <w:t>%</w:t>
      </w:r>
      <w:r w:rsidR="00DD0360">
        <w:rPr>
          <w:sz w:val="25"/>
          <w:szCs w:val="25"/>
          <w:lang w:val="nl-NL"/>
        </w:rPr>
        <w:t xml:space="preserve"> </w:t>
      </w:r>
      <w:r w:rsidR="002E6E19">
        <w:rPr>
          <w:color w:val="000000"/>
        </w:rPr>
        <w:t>of c</w:t>
      </w:r>
      <w:r w:rsidRPr="00B10498">
        <w:rPr>
          <w:color w:val="000000"/>
        </w:rPr>
        <w:t>harter capital</w:t>
      </w:r>
      <w:r w:rsidR="00055DAC">
        <w:rPr>
          <w:color w:val="000000"/>
        </w:rPr>
        <w:t>.</w:t>
      </w:r>
    </w:p>
    <w:p w14:paraId="4FE74CA9" w14:textId="19CC2E59" w:rsidR="007404DF" w:rsidRPr="00B10498" w:rsidRDefault="00600BC2" w:rsidP="007F7EE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  <w:rPr>
          <w:color w:val="000000"/>
        </w:rPr>
      </w:pPr>
      <w:r w:rsidRPr="00B10498">
        <w:rPr>
          <w:b/>
          <w:color w:val="000000"/>
        </w:rPr>
        <w:t>Starting price</w:t>
      </w:r>
      <w:r w:rsidR="00541A2C" w:rsidRPr="00B10498">
        <w:rPr>
          <w:b/>
          <w:color w:val="000000"/>
        </w:rPr>
        <w:t>:</w:t>
      </w:r>
      <w:r w:rsidRPr="00B10498">
        <w:rPr>
          <w:color w:val="000000"/>
        </w:rPr>
        <w:t xml:space="preserve"> </w:t>
      </w:r>
      <w:r w:rsidR="00626F81">
        <w:rPr>
          <w:color w:val="000000"/>
        </w:rPr>
        <w:t>VND 10,</w:t>
      </w:r>
      <w:r w:rsidRPr="003239E5">
        <w:rPr>
          <w:color w:val="000000"/>
        </w:rPr>
        <w:t>000</w:t>
      </w:r>
      <w:r w:rsidR="00541A2C" w:rsidRPr="00B10498">
        <w:rPr>
          <w:b/>
          <w:color w:val="000000"/>
        </w:rPr>
        <w:t>/</w:t>
      </w:r>
      <w:r w:rsidRPr="00055DAC">
        <w:rPr>
          <w:color w:val="000000"/>
        </w:rPr>
        <w:t>share</w:t>
      </w:r>
      <w:r w:rsidR="00055DAC">
        <w:rPr>
          <w:color w:val="000000"/>
        </w:rPr>
        <w:t>.</w:t>
      </w:r>
    </w:p>
    <w:p w14:paraId="7774CD47" w14:textId="36762544" w:rsidR="00E41337" w:rsidRDefault="00600BC2" w:rsidP="00E41337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  <w:rPr>
          <w:b/>
          <w:color w:val="000000"/>
        </w:rPr>
      </w:pPr>
      <w:r w:rsidRPr="00B10498">
        <w:rPr>
          <w:b/>
          <w:color w:val="000000"/>
        </w:rPr>
        <w:t>Auction place:</w:t>
      </w:r>
      <w:r w:rsidRPr="00B10498">
        <w:t xml:space="preserve"> </w:t>
      </w:r>
      <w:r w:rsidRPr="00E41337">
        <w:rPr>
          <w:color w:val="000000"/>
        </w:rPr>
        <w:t xml:space="preserve">HO CHI MINH STOCK EXCHANGE (HSX) </w:t>
      </w:r>
    </w:p>
    <w:p w14:paraId="56F40D7C" w14:textId="77777777" w:rsidR="007404DF" w:rsidRPr="00E41337" w:rsidRDefault="00E41337" w:rsidP="00E41337">
      <w:pPr>
        <w:pStyle w:val="NormalWeb"/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/>
        <w:jc w:val="both"/>
        <w:rPr>
          <w:b/>
          <w:color w:val="000000"/>
        </w:rPr>
      </w:pPr>
      <w:r>
        <w:rPr>
          <w:color w:val="000000"/>
        </w:rPr>
        <w:t xml:space="preserve">Address: </w:t>
      </w:r>
      <w:r w:rsidR="00600BC2" w:rsidRPr="00E41337">
        <w:rPr>
          <w:color w:val="000000"/>
        </w:rPr>
        <w:t xml:space="preserve">16 Vo Van </w:t>
      </w:r>
      <w:proofErr w:type="spellStart"/>
      <w:r w:rsidR="00600BC2" w:rsidRPr="00E41337">
        <w:rPr>
          <w:color w:val="000000"/>
        </w:rPr>
        <w:t>Kiet</w:t>
      </w:r>
      <w:proofErr w:type="spellEnd"/>
      <w:r w:rsidR="00600BC2" w:rsidRPr="00E41337">
        <w:rPr>
          <w:color w:val="000000"/>
        </w:rPr>
        <w:t xml:space="preserve"> Street, District 1, Ho Chi Minh City</w:t>
      </w:r>
      <w:r>
        <w:rPr>
          <w:color w:val="000000"/>
        </w:rPr>
        <w:t>.</w:t>
      </w:r>
    </w:p>
    <w:p w14:paraId="6BB62F14" w14:textId="6D807BB1" w:rsidR="007404DF" w:rsidRPr="00B10498" w:rsidRDefault="00600BC2" w:rsidP="003135A4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jc w:val="both"/>
        <w:rPr>
          <w:color w:val="000000"/>
        </w:rPr>
      </w:pPr>
      <w:r w:rsidRPr="00B10498">
        <w:rPr>
          <w:b/>
          <w:color w:val="000000"/>
        </w:rPr>
        <w:t>Requirements for participation in the Auction</w:t>
      </w:r>
      <w:r w:rsidR="00C75FD5" w:rsidRPr="00B10498">
        <w:rPr>
          <w:b/>
          <w:color w:val="000000"/>
        </w:rPr>
        <w:t xml:space="preserve">: </w:t>
      </w:r>
      <w:r w:rsidRPr="00B10498">
        <w:rPr>
          <w:color w:val="000000"/>
        </w:rPr>
        <w:t xml:space="preserve">Individual </w:t>
      </w:r>
      <w:bookmarkStart w:id="0" w:name="_GoBack"/>
      <w:bookmarkEnd w:id="0"/>
      <w:r w:rsidRPr="00B10498">
        <w:rPr>
          <w:color w:val="000000"/>
        </w:rPr>
        <w:t xml:space="preserve">and institutional investors who are in or abroad Vietnam meet conditions stipulated in the Regulation of the Initial Public Offering </w:t>
      </w:r>
      <w:r w:rsidRPr="00DD0360">
        <w:rPr>
          <w:color w:val="000000"/>
        </w:rPr>
        <w:t xml:space="preserve">of </w:t>
      </w:r>
      <w:r w:rsidR="00DD0360" w:rsidRPr="00DD0360">
        <w:rPr>
          <w:color w:val="000000"/>
        </w:rPr>
        <w:t>Central of natural resources and environmental engineering</w:t>
      </w:r>
      <w:r w:rsidR="003135A4">
        <w:rPr>
          <w:color w:val="000000"/>
        </w:rPr>
        <w:t>;</w:t>
      </w:r>
      <w:r w:rsidRPr="00B10498">
        <w:rPr>
          <w:color w:val="000000"/>
        </w:rPr>
        <w:t xml:space="preserve"> which is issued by HSX.</w:t>
      </w:r>
    </w:p>
    <w:p w14:paraId="4738F4B9" w14:textId="1D6E040A" w:rsidR="00600BC2" w:rsidRPr="00B10498" w:rsidRDefault="00600BC2" w:rsidP="002F663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4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Place of releasing registration form, prospectus, depositing and submitting participation form</w:t>
      </w:r>
      <w:r w:rsidR="000D0760" w:rsidRPr="00B104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D0760" w:rsidRPr="00B10498">
        <w:rPr>
          <w:b/>
          <w:bCs/>
          <w:color w:val="000000"/>
          <w:sz w:val="24"/>
          <w:szCs w:val="24"/>
        </w:rPr>
        <w:t> </w:t>
      </w:r>
      <w:r w:rsidRPr="00B10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auction agents stipulated in the Regulation of the Initial Public Offering of </w:t>
      </w:r>
      <w:r w:rsidR="00DD0360" w:rsidRPr="00DD0360">
        <w:rPr>
          <w:rFonts w:ascii="Times New Roman" w:eastAsia="Times New Roman" w:hAnsi="Times New Roman" w:cs="Times New Roman"/>
          <w:color w:val="000000"/>
          <w:sz w:val="24"/>
          <w:szCs w:val="24"/>
        </w:rPr>
        <w:t>Central of natural resources and environmental engineering</w:t>
      </w:r>
      <w:r w:rsidR="00FB220C" w:rsidRPr="00FB2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0498">
        <w:rPr>
          <w:rFonts w:ascii="Times New Roman" w:eastAsia="Times New Roman" w:hAnsi="Times New Roman" w:cs="Times New Roman"/>
          <w:color w:val="000000"/>
          <w:sz w:val="24"/>
          <w:szCs w:val="24"/>
        </w:rPr>
        <w:t>which is issued by HSX.</w:t>
      </w:r>
    </w:p>
    <w:p w14:paraId="6F112AC1" w14:textId="7CD670D0" w:rsidR="000D0760" w:rsidRPr="00B10498" w:rsidRDefault="00600BC2" w:rsidP="007F7EE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</w:pPr>
      <w:r w:rsidRPr="00B10498">
        <w:rPr>
          <w:b/>
          <w:color w:val="000000"/>
        </w:rPr>
        <w:t>Time for releasing registration and depositing</w:t>
      </w:r>
      <w:r w:rsidR="000D0760" w:rsidRPr="00B10498">
        <w:rPr>
          <w:b/>
          <w:color w:val="000000"/>
        </w:rPr>
        <w:t>:</w:t>
      </w:r>
      <w:r w:rsidR="000D0760" w:rsidRPr="00B10498">
        <w:rPr>
          <w:b/>
          <w:bCs/>
        </w:rPr>
        <w:t> </w:t>
      </w:r>
      <w:r w:rsidRPr="00B10498">
        <w:t>From</w:t>
      </w:r>
      <w:r w:rsidR="006B6706" w:rsidRPr="00B10498">
        <w:t xml:space="preserve"> </w:t>
      </w:r>
      <w:r w:rsidR="00B64A1C">
        <w:t>04/03/2020</w:t>
      </w:r>
      <w:r w:rsidRPr="00B10498">
        <w:t xml:space="preserve"> to 16h00 on</w:t>
      </w:r>
      <w:r w:rsidR="000D0760" w:rsidRPr="00B10498">
        <w:t xml:space="preserve"> </w:t>
      </w:r>
      <w:r w:rsidR="00FB220C">
        <w:t>23/03/2020</w:t>
      </w:r>
      <w:r w:rsidR="002F663E">
        <w:t xml:space="preserve"> </w:t>
      </w:r>
      <w:r w:rsidRPr="00B10498">
        <w:t>at the auction agents</w:t>
      </w:r>
      <w:r w:rsidR="000D0760" w:rsidRPr="00B10498">
        <w:t>.</w:t>
      </w:r>
    </w:p>
    <w:p w14:paraId="00A22E3F" w14:textId="1720D416" w:rsidR="000D0760" w:rsidRPr="00B10498" w:rsidRDefault="007F7EE3" w:rsidP="007F7EE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</w:pPr>
      <w:r w:rsidRPr="00B10498">
        <w:rPr>
          <w:b/>
          <w:bCs/>
        </w:rPr>
        <w:t>Time for submitting participation form</w:t>
      </w:r>
      <w:r w:rsidR="000D0760" w:rsidRPr="00B10498">
        <w:rPr>
          <w:b/>
          <w:bCs/>
        </w:rPr>
        <w:t>:</w:t>
      </w:r>
      <w:r w:rsidRPr="00B10498">
        <w:t xml:space="preserve"> Before </w:t>
      </w:r>
      <w:r w:rsidR="00587480">
        <w:t>15</w:t>
      </w:r>
      <w:r w:rsidRPr="00B10498">
        <w:t>h00 on</w:t>
      </w:r>
      <w:r w:rsidR="006B6706" w:rsidRPr="00B10498">
        <w:t xml:space="preserve"> </w:t>
      </w:r>
      <w:r w:rsidR="00FB220C" w:rsidRPr="00744DD0">
        <w:rPr>
          <w:sz w:val="25"/>
          <w:szCs w:val="25"/>
          <w:lang w:val="nl-NL"/>
        </w:rPr>
        <w:t>27/03/2020</w:t>
      </w:r>
      <w:r w:rsidR="00FB220C">
        <w:rPr>
          <w:sz w:val="25"/>
          <w:szCs w:val="25"/>
          <w:lang w:val="nl-NL"/>
        </w:rPr>
        <w:t xml:space="preserve"> </w:t>
      </w:r>
      <w:r w:rsidRPr="00B10498">
        <w:t>at the auction agents.</w:t>
      </w:r>
    </w:p>
    <w:p w14:paraId="68D4CB60" w14:textId="0EB4D715" w:rsidR="000D0760" w:rsidRPr="00B10498" w:rsidRDefault="007F7EE3" w:rsidP="007F7EE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</w:pPr>
      <w:r w:rsidRPr="00B10498">
        <w:rPr>
          <w:b/>
          <w:bCs/>
        </w:rPr>
        <w:t>Time for the Auction</w:t>
      </w:r>
      <w:r w:rsidR="000D0760" w:rsidRPr="00B10498">
        <w:rPr>
          <w:b/>
          <w:bCs/>
        </w:rPr>
        <w:t>: </w:t>
      </w:r>
      <w:r w:rsidR="00025E78">
        <w:rPr>
          <w:bCs/>
        </w:rPr>
        <w:t>15</w:t>
      </w:r>
      <w:r w:rsidRPr="00B10498">
        <w:t>h00 on</w:t>
      </w:r>
      <w:r w:rsidR="000D0760" w:rsidRPr="00B10498">
        <w:t xml:space="preserve"> </w:t>
      </w:r>
      <w:r w:rsidR="00DD0360" w:rsidRPr="00DD0360">
        <w:rPr>
          <w:sz w:val="25"/>
          <w:szCs w:val="25"/>
          <w:lang w:val="nl-NL"/>
        </w:rPr>
        <w:t xml:space="preserve">31/03/2020 </w:t>
      </w:r>
      <w:r w:rsidRPr="00B10498">
        <w:t>at</w:t>
      </w:r>
      <w:r w:rsidR="000D0760" w:rsidRPr="00B10498">
        <w:t xml:space="preserve"> </w:t>
      </w:r>
      <w:r w:rsidRPr="00B10498">
        <w:t>HO CHI MINH STOCK EXCHANGE.</w:t>
      </w:r>
    </w:p>
    <w:p w14:paraId="468B0D53" w14:textId="3B583A31" w:rsidR="000D0760" w:rsidRPr="00B10498" w:rsidRDefault="007F7EE3" w:rsidP="007F7EE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</w:pPr>
      <w:r w:rsidRPr="00B10498">
        <w:rPr>
          <w:b/>
          <w:bCs/>
        </w:rPr>
        <w:t>Deadline for payment for shares purchased</w:t>
      </w:r>
      <w:r w:rsidR="000D0760" w:rsidRPr="00B10498">
        <w:rPr>
          <w:b/>
          <w:bCs/>
        </w:rPr>
        <w:t>: </w:t>
      </w:r>
      <w:r w:rsidRPr="00B10498">
        <w:t>From</w:t>
      </w:r>
      <w:r w:rsidR="000D0760" w:rsidRPr="00B10498">
        <w:t xml:space="preserve"> </w:t>
      </w:r>
      <w:r w:rsidR="00FB220C" w:rsidRPr="00532E16">
        <w:rPr>
          <w:sz w:val="25"/>
          <w:szCs w:val="25"/>
          <w:lang w:val="nl-NL"/>
        </w:rPr>
        <w:t>01/04/</w:t>
      </w:r>
      <w:proofErr w:type="gramStart"/>
      <w:r w:rsidR="00FB220C" w:rsidRPr="00532E16">
        <w:rPr>
          <w:sz w:val="25"/>
          <w:szCs w:val="25"/>
          <w:lang w:val="nl-NL"/>
        </w:rPr>
        <w:t xml:space="preserve">2020 </w:t>
      </w:r>
      <w:r w:rsidR="00FB220C">
        <w:rPr>
          <w:sz w:val="25"/>
          <w:szCs w:val="25"/>
          <w:lang w:val="nl-NL"/>
        </w:rPr>
        <w:t xml:space="preserve"> </w:t>
      </w:r>
      <w:r w:rsidRPr="00B10498">
        <w:t>to</w:t>
      </w:r>
      <w:proofErr w:type="gramEnd"/>
      <w:r w:rsidR="000D0760" w:rsidRPr="00B10498">
        <w:t xml:space="preserve"> </w:t>
      </w:r>
      <w:r w:rsidR="00FB220C" w:rsidRPr="00532E16">
        <w:rPr>
          <w:sz w:val="25"/>
          <w:szCs w:val="25"/>
          <w:lang w:val="nl-NL"/>
        </w:rPr>
        <w:t>10/04/2020</w:t>
      </w:r>
      <w:r w:rsidR="00FB220C">
        <w:rPr>
          <w:sz w:val="25"/>
          <w:szCs w:val="25"/>
          <w:lang w:val="nl-NL"/>
        </w:rPr>
        <w:t xml:space="preserve"> </w:t>
      </w:r>
      <w:r w:rsidRPr="00B10498">
        <w:t>at the auction agents.</w:t>
      </w:r>
    </w:p>
    <w:p w14:paraId="5F8AFA39" w14:textId="79874455" w:rsidR="000D0760" w:rsidRPr="00B10498" w:rsidRDefault="007F7EE3" w:rsidP="007F7EE3">
      <w:pPr>
        <w:pStyle w:val="NormalWeb"/>
        <w:numPr>
          <w:ilvl w:val="0"/>
          <w:numId w:val="3"/>
        </w:numPr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 w:hanging="426"/>
        <w:jc w:val="both"/>
      </w:pPr>
      <w:r w:rsidRPr="00B10498">
        <w:rPr>
          <w:b/>
          <w:bCs/>
        </w:rPr>
        <w:t>Time for refunding deposit</w:t>
      </w:r>
      <w:r w:rsidR="000D0760" w:rsidRPr="00B10498">
        <w:rPr>
          <w:b/>
          <w:bCs/>
        </w:rPr>
        <w:t>: </w:t>
      </w:r>
      <w:r w:rsidRPr="00B10498">
        <w:t>From</w:t>
      </w:r>
      <w:r w:rsidR="000D0760" w:rsidRPr="00B10498">
        <w:t xml:space="preserve"> </w:t>
      </w:r>
      <w:r w:rsidR="00FB220C" w:rsidRPr="00532E16">
        <w:rPr>
          <w:sz w:val="25"/>
          <w:szCs w:val="25"/>
          <w:lang w:val="nl-NL"/>
        </w:rPr>
        <w:t xml:space="preserve">01/04/2020 </w:t>
      </w:r>
      <w:r w:rsidRPr="00B10498">
        <w:t>to</w:t>
      </w:r>
      <w:r w:rsidR="000D0760" w:rsidRPr="00B10498">
        <w:t xml:space="preserve"> </w:t>
      </w:r>
      <w:r w:rsidR="00FB220C" w:rsidRPr="00532E16">
        <w:rPr>
          <w:sz w:val="25"/>
          <w:szCs w:val="25"/>
          <w:lang w:val="nl-NL"/>
        </w:rPr>
        <w:t xml:space="preserve">08/04/2020 </w:t>
      </w:r>
      <w:r w:rsidRPr="00B10498">
        <w:t>at the auction agents</w:t>
      </w:r>
      <w:r w:rsidR="000D0760" w:rsidRPr="00B10498">
        <w:t>.</w:t>
      </w:r>
    </w:p>
    <w:p w14:paraId="71AE4B13" w14:textId="77777777" w:rsidR="00EA579B" w:rsidRPr="00B10498" w:rsidRDefault="007F7EE3" w:rsidP="00FE3ABF">
      <w:pPr>
        <w:pStyle w:val="NormalWeb"/>
        <w:shd w:val="clear" w:color="auto" w:fill="FFFFFF"/>
        <w:tabs>
          <w:tab w:val="left" w:pos="426"/>
        </w:tabs>
        <w:spacing w:before="120" w:beforeAutospacing="0" w:after="120" w:afterAutospacing="0" w:line="276" w:lineRule="auto"/>
        <w:ind w:left="426"/>
        <w:jc w:val="both"/>
        <w:rPr>
          <w:i/>
        </w:rPr>
      </w:pPr>
      <w:r w:rsidRPr="00B10498">
        <w:rPr>
          <w:i/>
          <w:color w:val="000000"/>
        </w:rPr>
        <w:t>(Details about the Notice of the Initial Public Offering and other relevant information is published on the following websites</w:t>
      </w:r>
      <w:r w:rsidR="00D64D0C" w:rsidRPr="00B10498">
        <w:rPr>
          <w:i/>
          <w:color w:val="000000"/>
        </w:rPr>
        <w:t>:</w:t>
      </w:r>
      <w:r w:rsidRPr="00B10498">
        <w:rPr>
          <w:i/>
          <w:color w:val="000000"/>
        </w:rPr>
        <w:t xml:space="preserve"> </w:t>
      </w:r>
      <w:hyperlink r:id="rId8" w:history="1">
        <w:r w:rsidR="00D64D0C" w:rsidRPr="00B10498">
          <w:rPr>
            <w:rStyle w:val="Hyperlink"/>
          </w:rPr>
          <w:t>https://www.haugiang.gov.vn/</w:t>
        </w:r>
      </w:hyperlink>
      <w:r w:rsidR="00D64D0C" w:rsidRPr="00B10498">
        <w:rPr>
          <w:rStyle w:val="Hyperlink"/>
          <w:i/>
        </w:rPr>
        <w:t>;</w:t>
      </w:r>
      <w:r w:rsidR="00D64D0C" w:rsidRPr="00B10498">
        <w:rPr>
          <w:i/>
          <w:color w:val="000000"/>
        </w:rPr>
        <w:t xml:space="preserve"> </w:t>
      </w:r>
      <w:hyperlink r:id="rId9" w:history="1">
        <w:r w:rsidR="00D64D0C" w:rsidRPr="00B10498">
          <w:rPr>
            <w:rStyle w:val="Hyperlink"/>
            <w:i/>
          </w:rPr>
          <w:t>www.hsx.vn</w:t>
        </w:r>
      </w:hyperlink>
      <w:r w:rsidR="00D64D0C" w:rsidRPr="00B10498">
        <w:t xml:space="preserve">; </w:t>
      </w:r>
      <w:hyperlink r:id="rId10" w:history="1">
        <w:r w:rsidR="00D64D0C" w:rsidRPr="00B10498">
          <w:rPr>
            <w:rStyle w:val="Hyperlink"/>
            <w:i/>
          </w:rPr>
          <w:t>www.bsi.com.vn</w:t>
        </w:r>
      </w:hyperlink>
      <w:r w:rsidR="00D64D0C" w:rsidRPr="00B10498">
        <w:rPr>
          <w:rStyle w:val="Hyperlink"/>
          <w:i/>
          <w:color w:val="auto"/>
          <w:u w:val="none"/>
        </w:rPr>
        <w:t xml:space="preserve"> </w:t>
      </w:r>
      <w:r w:rsidRPr="00B10498">
        <w:rPr>
          <w:rStyle w:val="Hyperlink"/>
          <w:i/>
          <w:color w:val="auto"/>
          <w:u w:val="none"/>
        </w:rPr>
        <w:t>and at the auction agents</w:t>
      </w:r>
      <w:r w:rsidR="00D64D0C" w:rsidRPr="00B10498">
        <w:rPr>
          <w:rStyle w:val="Hyperlink"/>
          <w:i/>
          <w:color w:val="auto"/>
          <w:u w:val="none"/>
        </w:rPr>
        <w:t>).</w:t>
      </w:r>
    </w:p>
    <w:sectPr w:rsidR="00EA579B" w:rsidRPr="00B10498" w:rsidSect="004E2CBB">
      <w:pgSz w:w="11906" w:h="16838" w:code="9"/>
      <w:pgMar w:top="426" w:right="99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A90"/>
    <w:multiLevelType w:val="hybridMultilevel"/>
    <w:tmpl w:val="D82C9766"/>
    <w:lvl w:ilvl="0" w:tplc="AEAED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09CD"/>
    <w:multiLevelType w:val="hybridMultilevel"/>
    <w:tmpl w:val="C22809E8"/>
    <w:lvl w:ilvl="0" w:tplc="7A6A8F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A429F3"/>
    <w:multiLevelType w:val="hybridMultilevel"/>
    <w:tmpl w:val="485C7782"/>
    <w:lvl w:ilvl="0" w:tplc="52982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81DC4"/>
    <w:multiLevelType w:val="hybridMultilevel"/>
    <w:tmpl w:val="A2C0490A"/>
    <w:lvl w:ilvl="0" w:tplc="FD1CC6DC">
      <w:start w:val="2"/>
      <w:numFmt w:val="bullet"/>
      <w:lvlText w:val="-"/>
      <w:lvlJc w:val="left"/>
      <w:pPr>
        <w:ind w:left="2268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DF"/>
    <w:rsid w:val="00025E78"/>
    <w:rsid w:val="00055DAC"/>
    <w:rsid w:val="00064CE5"/>
    <w:rsid w:val="000C5EEA"/>
    <w:rsid w:val="000D0760"/>
    <w:rsid w:val="00156A4E"/>
    <w:rsid w:val="001E1323"/>
    <w:rsid w:val="002010FD"/>
    <w:rsid w:val="002E6E19"/>
    <w:rsid w:val="002F663E"/>
    <w:rsid w:val="003135A4"/>
    <w:rsid w:val="003154E0"/>
    <w:rsid w:val="003239E5"/>
    <w:rsid w:val="00337044"/>
    <w:rsid w:val="00350233"/>
    <w:rsid w:val="003F0746"/>
    <w:rsid w:val="00413D4F"/>
    <w:rsid w:val="00416C81"/>
    <w:rsid w:val="004679B6"/>
    <w:rsid w:val="004E2CBB"/>
    <w:rsid w:val="004E61A9"/>
    <w:rsid w:val="00541A2C"/>
    <w:rsid w:val="00587480"/>
    <w:rsid w:val="005A2949"/>
    <w:rsid w:val="005C370F"/>
    <w:rsid w:val="00600BC2"/>
    <w:rsid w:val="00626F81"/>
    <w:rsid w:val="0068298A"/>
    <w:rsid w:val="0069074E"/>
    <w:rsid w:val="006B6706"/>
    <w:rsid w:val="006D211A"/>
    <w:rsid w:val="0073729E"/>
    <w:rsid w:val="007404DF"/>
    <w:rsid w:val="00753822"/>
    <w:rsid w:val="00770BB6"/>
    <w:rsid w:val="007911E6"/>
    <w:rsid w:val="007A3CAB"/>
    <w:rsid w:val="007F7EE3"/>
    <w:rsid w:val="008751E9"/>
    <w:rsid w:val="008928AB"/>
    <w:rsid w:val="009172EB"/>
    <w:rsid w:val="00986F84"/>
    <w:rsid w:val="009919EA"/>
    <w:rsid w:val="00AD3CD4"/>
    <w:rsid w:val="00AF6614"/>
    <w:rsid w:val="00AF6C04"/>
    <w:rsid w:val="00B10498"/>
    <w:rsid w:val="00B17CCE"/>
    <w:rsid w:val="00B51A14"/>
    <w:rsid w:val="00B64A1C"/>
    <w:rsid w:val="00B858E3"/>
    <w:rsid w:val="00BE1351"/>
    <w:rsid w:val="00BE5C9C"/>
    <w:rsid w:val="00C75FD5"/>
    <w:rsid w:val="00C90DE4"/>
    <w:rsid w:val="00CC3FE2"/>
    <w:rsid w:val="00CE34C5"/>
    <w:rsid w:val="00D64D0C"/>
    <w:rsid w:val="00DA752D"/>
    <w:rsid w:val="00DD0360"/>
    <w:rsid w:val="00DD657B"/>
    <w:rsid w:val="00DE553C"/>
    <w:rsid w:val="00DF22B2"/>
    <w:rsid w:val="00E41337"/>
    <w:rsid w:val="00EA579B"/>
    <w:rsid w:val="00FB220C"/>
    <w:rsid w:val="00FB5168"/>
    <w:rsid w:val="00FE3ABF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38598"/>
  <w15:chartTrackingRefBased/>
  <w15:docId w15:val="{306E80AC-9DE5-4D36-A574-C67C5261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07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64C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0B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5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8E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02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giang.gov.v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si.com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x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817D-D288-42BC-A820-AC2B04C5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Tran Duc</dc:creator>
  <cp:keywords/>
  <dc:description/>
  <cp:lastModifiedBy>Dinh Tran Duc</cp:lastModifiedBy>
  <cp:revision>9</cp:revision>
  <cp:lastPrinted>2019-02-11T01:52:00Z</cp:lastPrinted>
  <dcterms:created xsi:type="dcterms:W3CDTF">2020-03-02T04:00:00Z</dcterms:created>
  <dcterms:modified xsi:type="dcterms:W3CDTF">2020-03-02T08:18:00Z</dcterms:modified>
</cp:coreProperties>
</file>